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F9" w:rsidRDefault="00E64991" w:rsidP="004253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Хозяйство Поволжского экономического района</w:t>
      </w:r>
      <w:r w:rsidR="009B5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18A5" w:rsidRDefault="009B585C" w:rsidP="004253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(п. 44 нового учебника</w:t>
      </w:r>
      <w:r w:rsidR="004253F9">
        <w:rPr>
          <w:rFonts w:ascii="Times New Roman" w:hAnsi="Times New Roman" w:cs="Times New Roman"/>
          <w:b/>
          <w:sz w:val="24"/>
          <w:szCs w:val="24"/>
        </w:rPr>
        <w:t>, презентация к уроку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253F9" w:rsidRDefault="004253F9" w:rsidP="004253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91" w:rsidRDefault="00E12151" w:rsidP="00E6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I. </w:t>
      </w:r>
      <w:r w:rsidR="00E64991" w:rsidRPr="00E64991">
        <w:rPr>
          <w:rFonts w:ascii="Times New Roman" w:hAnsi="Times New Roman" w:cs="Times New Roman"/>
          <w:sz w:val="24"/>
          <w:szCs w:val="24"/>
          <w:u w:val="single"/>
        </w:rPr>
        <w:t>Отрасли специализации</w:t>
      </w:r>
      <w:r w:rsidR="00E6499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используя карту </w:t>
      </w:r>
      <w:r w:rsidR="00E64991">
        <w:rPr>
          <w:rFonts w:ascii="Times New Roman" w:hAnsi="Times New Roman" w:cs="Times New Roman"/>
          <w:sz w:val="24"/>
          <w:szCs w:val="24"/>
        </w:rPr>
        <w:t>атлас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64991">
        <w:rPr>
          <w:rFonts w:ascii="Times New Roman" w:hAnsi="Times New Roman" w:cs="Times New Roman"/>
          <w:sz w:val="24"/>
          <w:szCs w:val="24"/>
        </w:rPr>
        <w:t xml:space="preserve"> с.10</w:t>
      </w:r>
      <w:r>
        <w:rPr>
          <w:rFonts w:ascii="Times New Roman" w:hAnsi="Times New Roman" w:cs="Times New Roman"/>
          <w:sz w:val="24"/>
          <w:szCs w:val="24"/>
        </w:rPr>
        <w:t xml:space="preserve"> выпишите  отрасли специализации промышленности данного района</w:t>
      </w:r>
      <w:r w:rsidR="00E64991">
        <w:rPr>
          <w:rFonts w:ascii="Times New Roman" w:hAnsi="Times New Roman" w:cs="Times New Roman"/>
          <w:sz w:val="24"/>
          <w:szCs w:val="24"/>
        </w:rPr>
        <w:t>)</w:t>
      </w:r>
    </w:p>
    <w:p w:rsidR="00E64991" w:rsidRDefault="00E64991" w:rsidP="00E6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E64991" w:rsidRDefault="00E64991" w:rsidP="00E6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E64991" w:rsidRDefault="00E64991" w:rsidP="00E6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E64991" w:rsidRDefault="00E64991" w:rsidP="00E6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E64991" w:rsidRDefault="00E64991" w:rsidP="00E6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151" w:rsidRDefault="00E12151" w:rsidP="00E6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Подумайте и определите, какие факторы размещения обеспечили данную хозяйственную  специализацию. Запишите их в тетрадь.</w:t>
      </w:r>
    </w:p>
    <w:p w:rsidR="00E12151" w:rsidRDefault="00E12151" w:rsidP="00E6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991" w:rsidRDefault="00E64991" w:rsidP="00E6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 размещения:</w:t>
      </w:r>
    </w:p>
    <w:p w:rsidR="00E64991" w:rsidRDefault="00E64991" w:rsidP="00E6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</w:t>
      </w:r>
    </w:p>
    <w:p w:rsidR="00E64991" w:rsidRDefault="00E64991" w:rsidP="00E6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</w:t>
      </w:r>
    </w:p>
    <w:p w:rsidR="00E64991" w:rsidRDefault="00E64991" w:rsidP="00E6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_____________________________.</w:t>
      </w:r>
    </w:p>
    <w:p w:rsidR="00E64991" w:rsidRDefault="00E64991" w:rsidP="00E6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151" w:rsidRDefault="00E12151" w:rsidP="00E6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помним, что отрасли специализации определяют статьи экспорта и импорта любого экономического района. Определите их для Поволжья.</w:t>
      </w:r>
    </w:p>
    <w:p w:rsidR="00E12151" w:rsidRDefault="00E12151" w:rsidP="00E6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991" w:rsidRDefault="009B585C" w:rsidP="00E6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151">
        <w:rPr>
          <w:rFonts w:ascii="Times New Roman" w:hAnsi="Times New Roman" w:cs="Times New Roman"/>
          <w:sz w:val="24"/>
          <w:szCs w:val="24"/>
          <w:u w:val="single"/>
        </w:rPr>
        <w:t>Экспорт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585C" w:rsidRDefault="009B585C" w:rsidP="00E6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151">
        <w:rPr>
          <w:rFonts w:ascii="Times New Roman" w:hAnsi="Times New Roman" w:cs="Times New Roman"/>
          <w:sz w:val="24"/>
          <w:szCs w:val="24"/>
          <w:u w:val="single"/>
        </w:rPr>
        <w:t>Импорт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585C" w:rsidRDefault="009B585C" w:rsidP="00E6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151">
        <w:rPr>
          <w:rFonts w:ascii="Times New Roman" w:hAnsi="Times New Roman" w:cs="Times New Roman"/>
          <w:sz w:val="24"/>
          <w:szCs w:val="24"/>
          <w:u w:val="single"/>
        </w:rPr>
        <w:t>Сальдо экспортно-импортных отношений</w:t>
      </w:r>
      <w:r w:rsidR="00E12151">
        <w:rPr>
          <w:rFonts w:ascii="Times New Roman" w:hAnsi="Times New Roman" w:cs="Times New Roman"/>
          <w:sz w:val="24"/>
          <w:szCs w:val="24"/>
        </w:rPr>
        <w:t>:</w:t>
      </w:r>
    </w:p>
    <w:p w:rsidR="00E64991" w:rsidRPr="00E64991" w:rsidRDefault="00E64991" w:rsidP="00E6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991" w:rsidRDefault="00E12151" w:rsidP="00E649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Поволжский район один из промышленно развитых районов России, определяющих ядро экономики нашего государства. </w:t>
      </w:r>
      <w:r w:rsidR="00BD4A93">
        <w:rPr>
          <w:rFonts w:ascii="Times New Roman" w:hAnsi="Times New Roman" w:cs="Times New Roman"/>
          <w:sz w:val="24"/>
          <w:szCs w:val="24"/>
        </w:rPr>
        <w:t xml:space="preserve">В районе сформировались промышленные </w:t>
      </w:r>
      <w:r>
        <w:rPr>
          <w:rFonts w:ascii="Times New Roman" w:hAnsi="Times New Roman" w:cs="Times New Roman"/>
          <w:sz w:val="24"/>
          <w:szCs w:val="24"/>
        </w:rPr>
        <w:t xml:space="preserve">узлы, такие как Волгоградский, </w:t>
      </w:r>
      <w:r w:rsidR="00BD4A93">
        <w:rPr>
          <w:rFonts w:ascii="Times New Roman" w:hAnsi="Times New Roman" w:cs="Times New Roman"/>
          <w:sz w:val="24"/>
          <w:szCs w:val="24"/>
        </w:rPr>
        <w:t>Саратовский, Тольяттинский, Казанский, Самарский и т.д.</w:t>
      </w:r>
    </w:p>
    <w:p w:rsidR="00BD4A93" w:rsidRDefault="00BD4A93" w:rsidP="00E649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характеристику одного из них.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4A93" w:rsidTr="00BD4A93">
        <w:tc>
          <w:tcPr>
            <w:tcW w:w="3190" w:type="dxa"/>
          </w:tcPr>
          <w:p w:rsidR="00BD4A93" w:rsidRPr="00BD4A93" w:rsidRDefault="00BD4A93" w:rsidP="00BD4A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 характеристики</w:t>
            </w:r>
          </w:p>
        </w:tc>
        <w:tc>
          <w:tcPr>
            <w:tcW w:w="3190" w:type="dxa"/>
          </w:tcPr>
          <w:p w:rsidR="00BD4A93" w:rsidRPr="00BD4A93" w:rsidRDefault="00BD4A93" w:rsidP="00BD4A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Челнинский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промышленный узел</w:t>
            </w:r>
          </w:p>
        </w:tc>
        <w:tc>
          <w:tcPr>
            <w:tcW w:w="3191" w:type="dxa"/>
          </w:tcPr>
          <w:p w:rsidR="00BD4A93" w:rsidRPr="00BD4A93" w:rsidRDefault="00BD4A93" w:rsidP="00BD4A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4A93" w:rsidTr="00BD4A93">
        <w:tc>
          <w:tcPr>
            <w:tcW w:w="3190" w:type="dxa"/>
          </w:tcPr>
          <w:p w:rsidR="00BD4A93" w:rsidRDefault="00BD4A93" w:rsidP="00E6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промышленного узла</w:t>
            </w:r>
          </w:p>
        </w:tc>
        <w:tc>
          <w:tcPr>
            <w:tcW w:w="3190" w:type="dxa"/>
          </w:tcPr>
          <w:p w:rsidR="00BD4A93" w:rsidRDefault="00BD4A93" w:rsidP="00E6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Набережные Челны, Елабуга, Нижнекамск</w:t>
            </w:r>
          </w:p>
        </w:tc>
        <w:tc>
          <w:tcPr>
            <w:tcW w:w="3191" w:type="dxa"/>
          </w:tcPr>
          <w:p w:rsidR="00BD4A93" w:rsidRDefault="00BD4A93" w:rsidP="00E6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93" w:rsidTr="00BD4A93">
        <w:tc>
          <w:tcPr>
            <w:tcW w:w="3190" w:type="dxa"/>
          </w:tcPr>
          <w:p w:rsidR="00BD4A93" w:rsidRDefault="00BD4A93" w:rsidP="00E6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ЭГП в районе</w:t>
            </w:r>
          </w:p>
        </w:tc>
        <w:tc>
          <w:tcPr>
            <w:tcW w:w="3190" w:type="dxa"/>
          </w:tcPr>
          <w:p w:rsidR="00BD4A93" w:rsidRDefault="00BD4A93" w:rsidP="00E6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часть Поволжья</w:t>
            </w:r>
          </w:p>
        </w:tc>
        <w:tc>
          <w:tcPr>
            <w:tcW w:w="3191" w:type="dxa"/>
          </w:tcPr>
          <w:p w:rsidR="00BD4A93" w:rsidRDefault="00BD4A93" w:rsidP="00E6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93" w:rsidTr="00BD4A93">
        <w:tc>
          <w:tcPr>
            <w:tcW w:w="3190" w:type="dxa"/>
          </w:tcPr>
          <w:p w:rsidR="00BD4A93" w:rsidRDefault="00BD4A93" w:rsidP="00E6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Природно-ресурсная база</w:t>
            </w:r>
          </w:p>
        </w:tc>
        <w:tc>
          <w:tcPr>
            <w:tcW w:w="3190" w:type="dxa"/>
          </w:tcPr>
          <w:p w:rsidR="00BD4A93" w:rsidRDefault="00BD4A93" w:rsidP="00E6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3191" w:type="dxa"/>
          </w:tcPr>
          <w:p w:rsidR="00BD4A93" w:rsidRDefault="00BD4A93" w:rsidP="00E6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93" w:rsidTr="00BD4A93">
        <w:tc>
          <w:tcPr>
            <w:tcW w:w="3190" w:type="dxa"/>
          </w:tcPr>
          <w:p w:rsidR="00BD4A93" w:rsidRDefault="00BD4A93" w:rsidP="00E6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Отрасли специализации и их центры</w:t>
            </w:r>
          </w:p>
        </w:tc>
        <w:tc>
          <w:tcPr>
            <w:tcW w:w="3190" w:type="dxa"/>
          </w:tcPr>
          <w:p w:rsidR="00BD4A93" w:rsidRDefault="00BD4A93" w:rsidP="00E6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Нефтеперерабатывающая – Нижнекамск, Елабуга</w:t>
            </w:r>
          </w:p>
          <w:p w:rsidR="00BD4A93" w:rsidRDefault="00BD4A93" w:rsidP="00E6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Химическая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Нижнекамск</w:t>
            </w:r>
          </w:p>
          <w:p w:rsidR="00BD4A93" w:rsidRDefault="00BD4A93" w:rsidP="00E6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 – Набережные Челны</w:t>
            </w:r>
          </w:p>
          <w:p w:rsidR="00BD4A93" w:rsidRDefault="00BD4A93" w:rsidP="00E6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Пищевая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Набережные Челны</w:t>
            </w:r>
          </w:p>
          <w:p w:rsidR="00BD4A93" w:rsidRDefault="00BD4A93" w:rsidP="00E6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стройматериалов - Набережные Челны</w:t>
            </w:r>
          </w:p>
        </w:tc>
        <w:tc>
          <w:tcPr>
            <w:tcW w:w="3191" w:type="dxa"/>
          </w:tcPr>
          <w:p w:rsidR="00BD4A93" w:rsidRDefault="00BD4A93" w:rsidP="00E6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93" w:rsidTr="00BD4A93">
        <w:tc>
          <w:tcPr>
            <w:tcW w:w="3190" w:type="dxa"/>
          </w:tcPr>
          <w:p w:rsidR="00BD4A93" w:rsidRDefault="00BD4A93" w:rsidP="00E6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Экспорт</w:t>
            </w:r>
          </w:p>
        </w:tc>
        <w:tc>
          <w:tcPr>
            <w:tcW w:w="3190" w:type="dxa"/>
          </w:tcPr>
          <w:p w:rsidR="00BD4A93" w:rsidRDefault="00BD4A93" w:rsidP="00E6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Грузовики КАМАЗ, нефтепродукты, </w:t>
            </w:r>
            <w:r w:rsidR="00BE4099">
              <w:rPr>
                <w:rFonts w:ascii="Times New Roman" w:hAnsi="Times New Roman" w:cs="Times New Roman"/>
                <w:sz w:val="24"/>
                <w:szCs w:val="24"/>
              </w:rPr>
              <w:t>резина, покрышки, продукты питания, стройматериалы</w:t>
            </w:r>
          </w:p>
        </w:tc>
        <w:tc>
          <w:tcPr>
            <w:tcW w:w="3191" w:type="dxa"/>
          </w:tcPr>
          <w:p w:rsidR="00BD4A93" w:rsidRDefault="00BD4A93" w:rsidP="00E6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A93" w:rsidRDefault="00BD4A93" w:rsidP="003F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151" w:rsidRDefault="00E12151" w:rsidP="003F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III. По рассмотренному совместно примеру составьте характеристику другого промышленного узла Поволжского экономического района: </w:t>
      </w:r>
    </w:p>
    <w:p w:rsidR="003F395A" w:rsidRDefault="003F395A" w:rsidP="003F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151">
        <w:rPr>
          <w:rFonts w:ascii="Times New Roman" w:hAnsi="Times New Roman" w:cs="Times New Roman"/>
          <w:sz w:val="24"/>
          <w:szCs w:val="24"/>
          <w:u w:val="single"/>
        </w:rPr>
        <w:t>1 вариант</w:t>
      </w:r>
      <w:r>
        <w:rPr>
          <w:rFonts w:ascii="Times New Roman" w:hAnsi="Times New Roman" w:cs="Times New Roman"/>
          <w:sz w:val="24"/>
          <w:szCs w:val="24"/>
        </w:rPr>
        <w:t xml:space="preserve"> – Саратовский</w:t>
      </w:r>
    </w:p>
    <w:p w:rsidR="003F395A" w:rsidRDefault="003F395A" w:rsidP="003F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151">
        <w:rPr>
          <w:rFonts w:ascii="Times New Roman" w:hAnsi="Times New Roman" w:cs="Times New Roman"/>
          <w:sz w:val="24"/>
          <w:szCs w:val="24"/>
          <w:u w:val="single"/>
        </w:rPr>
        <w:t>2 вариант</w:t>
      </w:r>
      <w:r>
        <w:rPr>
          <w:rFonts w:ascii="Times New Roman" w:hAnsi="Times New Roman" w:cs="Times New Roman"/>
          <w:sz w:val="24"/>
          <w:szCs w:val="24"/>
        </w:rPr>
        <w:t xml:space="preserve"> – Самарский</w:t>
      </w:r>
    </w:p>
    <w:p w:rsidR="003F395A" w:rsidRDefault="003F395A" w:rsidP="003F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151">
        <w:rPr>
          <w:rFonts w:ascii="Times New Roman" w:hAnsi="Times New Roman" w:cs="Times New Roman"/>
          <w:sz w:val="24"/>
          <w:szCs w:val="24"/>
          <w:u w:val="single"/>
        </w:rPr>
        <w:t>3 вариант</w:t>
      </w:r>
      <w:r>
        <w:rPr>
          <w:rFonts w:ascii="Times New Roman" w:hAnsi="Times New Roman" w:cs="Times New Roman"/>
          <w:sz w:val="24"/>
          <w:szCs w:val="24"/>
        </w:rPr>
        <w:t xml:space="preserve"> – Волгоградский</w:t>
      </w:r>
    </w:p>
    <w:p w:rsidR="003F395A" w:rsidRDefault="003F395A" w:rsidP="003F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95A" w:rsidRDefault="00E12151" w:rsidP="003F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gramStart"/>
      <w:r w:rsidR="003F395A">
        <w:rPr>
          <w:rFonts w:ascii="Times New Roman" w:hAnsi="Times New Roman" w:cs="Times New Roman"/>
          <w:sz w:val="24"/>
          <w:szCs w:val="24"/>
        </w:rPr>
        <w:t>Домашнее задание: п. 42-44, выполнить практи</w:t>
      </w:r>
      <w:r w:rsidR="00AE7D2D">
        <w:rPr>
          <w:rFonts w:ascii="Times New Roman" w:hAnsi="Times New Roman" w:cs="Times New Roman"/>
          <w:sz w:val="24"/>
          <w:szCs w:val="24"/>
        </w:rPr>
        <w:t>ческую в файле и выслать либо н</w:t>
      </w:r>
      <w:r w:rsidR="003F395A">
        <w:rPr>
          <w:rFonts w:ascii="Times New Roman" w:hAnsi="Times New Roman" w:cs="Times New Roman"/>
          <w:sz w:val="24"/>
          <w:szCs w:val="24"/>
        </w:rPr>
        <w:t xml:space="preserve">а почту </w:t>
      </w:r>
      <w:hyperlink r:id="rId5" w:history="1">
        <w:r w:rsidR="0034633A" w:rsidRPr="00DD53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LNesterova</w:t>
        </w:r>
        <w:r w:rsidR="0034633A" w:rsidRPr="00DD53D3">
          <w:rPr>
            <w:rStyle w:val="a4"/>
            <w:rFonts w:ascii="Times New Roman" w:hAnsi="Times New Roman" w:cs="Times New Roman"/>
            <w:sz w:val="24"/>
            <w:szCs w:val="24"/>
          </w:rPr>
          <w:t>14@</w:t>
        </w:r>
        <w:r w:rsidR="0034633A" w:rsidRPr="00DD53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4633A" w:rsidRPr="00DD53D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4633A" w:rsidRPr="00DD53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proofErr w:type="gramEnd"/>
    </w:p>
    <w:p w:rsidR="00AE7D2D" w:rsidRDefault="00AE7D2D" w:rsidP="00AE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по желанию выполнить задание «Проверь себя» </w:t>
      </w:r>
      <w:r>
        <w:rPr>
          <w:rFonts w:ascii="Times New Roman" w:hAnsi="Times New Roman" w:cs="Times New Roman"/>
          <w:sz w:val="24"/>
          <w:szCs w:val="24"/>
        </w:rPr>
        <w:t xml:space="preserve">и выслать либо на почту </w:t>
      </w:r>
      <w:hyperlink r:id="rId6" w:history="1">
        <w:r w:rsidRPr="00DD53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LNesterova</w:t>
        </w:r>
        <w:r w:rsidRPr="00DD53D3">
          <w:rPr>
            <w:rStyle w:val="a4"/>
            <w:rFonts w:ascii="Times New Roman" w:hAnsi="Times New Roman" w:cs="Times New Roman"/>
            <w:sz w:val="24"/>
            <w:szCs w:val="24"/>
          </w:rPr>
          <w:t>14@</w:t>
        </w:r>
        <w:r w:rsidRPr="00DD53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D53D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53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4633A" w:rsidRPr="0034633A" w:rsidRDefault="0034633A" w:rsidP="003F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633A" w:rsidRPr="0034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36"/>
    <w:rsid w:val="0034633A"/>
    <w:rsid w:val="00350B36"/>
    <w:rsid w:val="003F395A"/>
    <w:rsid w:val="004253F9"/>
    <w:rsid w:val="006D4BE5"/>
    <w:rsid w:val="009B585C"/>
    <w:rsid w:val="00AE7D2D"/>
    <w:rsid w:val="00BD4A93"/>
    <w:rsid w:val="00BE4099"/>
    <w:rsid w:val="00E12151"/>
    <w:rsid w:val="00E64991"/>
    <w:rsid w:val="00FE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63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6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Nesterova14@mail.ru" TargetMode="External"/><Relationship Id="rId5" Type="http://schemas.openxmlformats.org/officeDocument/2006/relationships/hyperlink" Target="mailto:LNesterova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2020-03-26T15:58:00Z</dcterms:created>
  <dcterms:modified xsi:type="dcterms:W3CDTF">2020-04-09T17:30:00Z</dcterms:modified>
</cp:coreProperties>
</file>