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конкурс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Акция по чтению вслух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 память книга оживит» 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tabs>
          <w:tab w:val="clear" w:pos="1068"/>
          <w:tab w:val="num" w:pos="0"/>
        </w:tabs>
        <w:ind w:left="0" w:firstLine="720"/>
        <w:jc w:val="both"/>
      </w:pPr>
      <w:r>
        <w:t xml:space="preserve">В период с </w:t>
      </w:r>
      <w:r>
        <w:rPr>
          <w:highlight w:val="yellow"/>
        </w:rPr>
        <w:t>20</w:t>
      </w:r>
      <w:r>
        <w:t xml:space="preserve"> </w:t>
      </w:r>
      <w:r>
        <w:rPr>
          <w:color w:val="FF0000"/>
          <w:highlight w:val="yellow"/>
        </w:rPr>
        <w:t xml:space="preserve">апреля  по 15 мая 2020 </w:t>
      </w:r>
      <w:r>
        <w:rPr>
          <w:highlight w:val="yellow"/>
        </w:rPr>
        <w:t>г.</w:t>
      </w:r>
      <w:r>
        <w:t xml:space="preserve">  проходит акция по чтению вслух «И память книга оживит» в дистанционном режиме  среди учащихся и педагогических работников, родителей (законных представителей) муниципальных общеобразовательных организаций. </w:t>
      </w:r>
    </w:p>
    <w:p>
      <w:pPr>
        <w:ind w:firstLine="708"/>
        <w:jc w:val="both"/>
      </w:pPr>
      <w:r>
        <w:t xml:space="preserve">2. В дистанционном формате необходимо </w:t>
      </w:r>
      <w:proofErr w:type="gramStart"/>
      <w:r>
        <w:t>разместить видеозапись</w:t>
      </w:r>
      <w:proofErr w:type="gramEnd"/>
      <w:r>
        <w:t xml:space="preserve"> участников муниципальной акции по чтению вслух «И память книга оживит» в социальной сети «</w:t>
      </w:r>
      <w:proofErr w:type="spellStart"/>
      <w:r>
        <w:t>ВКонтакте</w:t>
      </w:r>
      <w:proofErr w:type="spellEnd"/>
      <w:r>
        <w:t xml:space="preserve">» в группе «И память книга оживит» по адресу  </w:t>
      </w:r>
      <w:hyperlink r:id="rId8" w:tgtFrame="_blank" w:history="1">
        <w:r>
          <w:rPr>
            <w:color w:val="2A5885"/>
            <w:u w:val="single"/>
            <w:shd w:val="clear" w:color="auto" w:fill="FFFFFF"/>
          </w:rPr>
          <w:t>https://vk.com/public181252658</w:t>
        </w:r>
      </w:hyperlink>
      <w:r>
        <w:t xml:space="preserve">  в срок до 15 мая 2020 г.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 память книга оживит» </w:t>
      </w:r>
    </w:p>
    <w:p>
      <w:pPr>
        <w:pStyle w:val="a8"/>
        <w:numPr>
          <w:ilvl w:val="0"/>
          <w:numId w:val="2"/>
        </w:numPr>
        <w:ind w:left="-142" w:firstLine="142"/>
        <w:jc w:val="both"/>
      </w:pPr>
      <w:r>
        <w:t>Участниками муниципальной акции по чтению вслух  «И память книга оживит» являются учащиеся муниципальных общеобразовательных организаций с 1 по 11 класс, педагогические работники, родители (законные представители).</w:t>
      </w:r>
    </w:p>
    <w:p>
      <w:pPr>
        <w:pStyle w:val="a8"/>
        <w:numPr>
          <w:ilvl w:val="0"/>
          <w:numId w:val="2"/>
        </w:numPr>
        <w:ind w:left="-142" w:firstLine="142"/>
        <w:jc w:val="both"/>
      </w:pPr>
      <w:r>
        <w:t xml:space="preserve">Участники муниципальной акции по чтению вслух  «И память книга оживит» записывают и размещают видеоролик чтения  </w:t>
      </w:r>
      <w:r>
        <w:rPr>
          <w:color w:val="000000"/>
        </w:rPr>
        <w:t xml:space="preserve">прозаического или стихотворного произведения </w:t>
      </w:r>
      <w:r>
        <w:t xml:space="preserve">о Великой Отечественной войне в период </w:t>
      </w:r>
      <w:r>
        <w:rPr>
          <w:highlight w:val="yellow"/>
        </w:rPr>
        <w:t>с 20 апреля до 15 мая 2020 г.</w:t>
      </w:r>
    </w:p>
    <w:p>
      <w:pPr>
        <w:pStyle w:val="a8"/>
        <w:numPr>
          <w:ilvl w:val="0"/>
          <w:numId w:val="2"/>
        </w:numPr>
        <w:ind w:left="-142" w:firstLine="142"/>
        <w:jc w:val="both"/>
      </w:pPr>
      <w:r>
        <w:t>Требования:</w:t>
      </w:r>
    </w:p>
    <w:p>
      <w:pPr>
        <w:pStyle w:val="a8"/>
        <w:numPr>
          <w:ilvl w:val="0"/>
          <w:numId w:val="3"/>
        </w:numPr>
        <w:ind w:left="-142" w:firstLine="142"/>
        <w:jc w:val="both"/>
        <w:rPr>
          <w:highlight w:val="yellow"/>
        </w:rPr>
      </w:pPr>
      <w:r>
        <w:rPr>
          <w:highlight w:val="yellow"/>
        </w:rPr>
        <w:t xml:space="preserve">Участники записывают видеоролик, в котором читают вслух отрывки из </w:t>
      </w:r>
      <w:r>
        <w:rPr>
          <w:color w:val="000000"/>
          <w:highlight w:val="yellow"/>
        </w:rPr>
        <w:t>прозаических или стихотворных произведений о Великой Отечественной войне</w:t>
      </w:r>
      <w:r>
        <w:rPr>
          <w:highlight w:val="yellow"/>
        </w:rPr>
        <w:t xml:space="preserve"> самостоятельно. </w:t>
      </w:r>
    </w:p>
    <w:p>
      <w:pPr>
        <w:pStyle w:val="a7"/>
        <w:numPr>
          <w:ilvl w:val="0"/>
          <w:numId w:val="3"/>
        </w:numPr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Книги, стихотворения для участия в Акции участники  выбирают самостоятельно.  </w:t>
      </w:r>
    </w:p>
    <w:p>
      <w:pPr>
        <w:pStyle w:val="a7"/>
        <w:numPr>
          <w:ilvl w:val="0"/>
          <w:numId w:val="3"/>
        </w:numPr>
        <w:ind w:left="-142" w:firstLine="142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Время чтения выбранного отрывка, стихотворения не должно превышать 2 минут.</w:t>
      </w:r>
    </w:p>
    <w:p>
      <w:pPr>
        <w:pStyle w:val="a7"/>
        <w:numPr>
          <w:ilvl w:val="0"/>
          <w:numId w:val="3"/>
        </w:numPr>
        <w:ind w:left="-142" w:firstLine="142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В видеоролике, представленного отрывка или стихотворения, необходимо озвучить автора и наименование произведения.</w:t>
      </w:r>
    </w:p>
    <w:p>
      <w:pPr>
        <w:pStyle w:val="a7"/>
        <w:numPr>
          <w:ilvl w:val="0"/>
          <w:numId w:val="3"/>
        </w:numPr>
        <w:ind w:left="-142" w:firstLine="142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Видеоролик не должен превышать более 2 минут, может быть выполнено в следующем формате – </w:t>
      </w: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mp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4, </w:t>
      </w: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avi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mkv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. </w:t>
      </w:r>
    </w:p>
    <w:p>
      <w:pPr>
        <w:pStyle w:val="a7"/>
        <w:numPr>
          <w:ilvl w:val="0"/>
          <w:numId w:val="3"/>
        </w:numPr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Необходимый отрывок для чтения выбирается участниками  заранее, участники могут подготовить выразительное чтение, чтение может быть организовано по ролям и т.д.</w:t>
      </w:r>
    </w:p>
    <w:p>
      <w:pPr>
        <w:pStyle w:val="a8"/>
        <w:numPr>
          <w:ilvl w:val="0"/>
          <w:numId w:val="3"/>
        </w:numPr>
        <w:ind w:left="-142" w:firstLine="142"/>
        <w:jc w:val="both"/>
      </w:pPr>
      <w:r>
        <w:t xml:space="preserve">Участники муниципальной акции по чтению вслух «И память книга оживит» среди учащихся и педагогических работников, родителей (законных представителей) муниципальных общеобразовательных организаций предоставляют заявку  на участие в акции на электронный адрес </w:t>
      </w:r>
      <w:hyperlink r:id="rId9" w:history="1">
        <w:r>
          <w:rPr>
            <w:rStyle w:val="a6"/>
            <w:lang w:val="en-US"/>
          </w:rPr>
          <w:t>mu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cro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t xml:space="preserve"> в МУ ДПО «ЦРО»:</w:t>
      </w:r>
    </w:p>
    <w:p>
      <w:pPr>
        <w:ind w:firstLine="708"/>
        <w:jc w:val="both"/>
      </w:pPr>
      <w:r>
        <w:t>- Фамилию, имя, отчество участника Акции;</w:t>
      </w:r>
    </w:p>
    <w:p>
      <w:pPr>
        <w:jc w:val="both"/>
      </w:pPr>
      <w:r>
        <w:tab/>
        <w:t>- класс (при необходимости), должность (при необходимости);</w:t>
      </w:r>
    </w:p>
    <w:p>
      <w:pPr>
        <w:jc w:val="both"/>
      </w:pPr>
      <w:r>
        <w:tab/>
        <w:t>- наименование образовательной организации (при необходимости);</w:t>
      </w:r>
    </w:p>
    <w:p>
      <w:pPr>
        <w:jc w:val="both"/>
      </w:pPr>
      <w:r>
        <w:tab/>
        <w:t xml:space="preserve">-автор, произведение. </w:t>
      </w:r>
    </w:p>
    <w:p>
      <w:pPr>
        <w:pStyle w:val="a8"/>
        <w:numPr>
          <w:ilvl w:val="0"/>
          <w:numId w:val="4"/>
        </w:numPr>
        <w:ind w:left="-142" w:firstLine="142"/>
        <w:jc w:val="both"/>
      </w:pPr>
      <w:r>
        <w:t>Участники муниципальной акции «И память книга оживит» своим участием в Акции подтверждают согласие на размещение видеозаписи в социальной сети «</w:t>
      </w:r>
      <w:proofErr w:type="spellStart"/>
      <w:r>
        <w:t>ВКонтакте</w:t>
      </w:r>
      <w:proofErr w:type="spellEnd"/>
      <w:r>
        <w:t xml:space="preserve">» в группе «И память книга оживит» по адресу  </w:t>
      </w:r>
      <w:hyperlink r:id="rId10" w:tgtFrame="_blank" w:history="1">
        <w:r>
          <w:rPr>
            <w:color w:val="2A5885"/>
            <w:u w:val="single"/>
            <w:shd w:val="clear" w:color="auto" w:fill="FFFFFF"/>
          </w:rPr>
          <w:t>https://vk.com/public181252658</w:t>
        </w:r>
      </w:hyperlink>
      <w:r>
        <w:t xml:space="preserve">. </w:t>
      </w:r>
    </w:p>
    <w:p>
      <w:pPr>
        <w:pStyle w:val="a8"/>
        <w:numPr>
          <w:ilvl w:val="0"/>
          <w:numId w:val="2"/>
        </w:numPr>
        <w:jc w:val="both"/>
      </w:pPr>
      <w:r>
        <w:t xml:space="preserve">По итогам участия все участники награждаются дипломами в электронном формате.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lastRenderedPageBreak/>
        <w:t>2 конкурс</w:t>
      </w:r>
    </w:p>
    <w:p>
      <w:pPr>
        <w:jc w:val="center"/>
        <w:rPr>
          <w:b/>
        </w:rPr>
      </w:pPr>
      <w:r>
        <w:rPr>
          <w:b/>
        </w:rPr>
        <w:t>Об организации и проведении конкурса видеороликов</w:t>
      </w:r>
    </w:p>
    <w:p>
      <w:pPr>
        <w:jc w:val="center"/>
        <w:rPr>
          <w:b/>
        </w:rPr>
      </w:pPr>
      <w:r>
        <w:rPr>
          <w:b/>
        </w:rPr>
        <w:t>«А ну-ка, все вместе!»</w:t>
      </w:r>
    </w:p>
    <w:p>
      <w:r>
        <w:t>В рамках реализации муниципальной программы МО ГО «Сыктывкар»</w:t>
      </w:r>
    </w:p>
    <w:p>
      <w:r>
        <w:t xml:space="preserve">«Развитие образования», в рамках празднования 75-летия Победы </w:t>
      </w:r>
      <w:proofErr w:type="gramStart"/>
      <w:r>
        <w:t>в</w:t>
      </w:r>
      <w:proofErr w:type="gramEnd"/>
      <w:r>
        <w:t xml:space="preserve"> Великой</w:t>
      </w:r>
    </w:p>
    <w:p>
      <w:r>
        <w:t>Отечественной войне, в целях сохранения исторической памяти, воспитания</w:t>
      </w:r>
    </w:p>
    <w:p>
      <w:r>
        <w:t>чувства патриотизма, эффективного взаимодействия участников</w:t>
      </w:r>
    </w:p>
    <w:p>
      <w:r>
        <w:t xml:space="preserve">образовательных отношений, вовлечения их в </w:t>
      </w:r>
      <w:proofErr w:type="gramStart"/>
      <w:r>
        <w:t>активную</w:t>
      </w:r>
      <w:proofErr w:type="gramEnd"/>
      <w:r>
        <w:t xml:space="preserve"> социальную</w:t>
      </w:r>
    </w:p>
    <w:p>
      <w:r>
        <w:t>практику</w:t>
      </w:r>
    </w:p>
    <w:p>
      <w:r>
        <w:t>ПРИКАЗЫВАЮ:</w:t>
      </w:r>
    </w:p>
    <w:p>
      <w:r>
        <w:t xml:space="preserve">1. Провести конкурс видеороликов «А ну-ка, все вместе!» </w:t>
      </w:r>
      <w:proofErr w:type="gramStart"/>
      <w:r>
        <w:t>среди</w:t>
      </w:r>
      <w:proofErr w:type="gramEnd"/>
    </w:p>
    <w:p>
      <w:r>
        <w:t>муниципальных образовательных организаций (далее – Конкурс).</w:t>
      </w:r>
    </w:p>
    <w:p>
      <w:r>
        <w:t xml:space="preserve">Срок: </w:t>
      </w:r>
      <w:r>
        <w:rPr>
          <w:highlight w:val="yellow"/>
        </w:rPr>
        <w:t>с 15 по 30 апреля 2020 года.</w:t>
      </w:r>
    </w:p>
    <w:p>
      <w:r>
        <w:t>2. Цель и задачи Конкурса</w:t>
      </w:r>
    </w:p>
    <w:p>
      <w:r>
        <w:t>2.1. Цель Конкурса – способствовать патриотическому воспитанию</w:t>
      </w:r>
    </w:p>
    <w:p>
      <w:r>
        <w:t>детей и молодежи, преемственности поколений в процессе совместной</w:t>
      </w:r>
    </w:p>
    <w:p>
      <w:r>
        <w:t>работы всех участников образовательных отношений муниципальных</w:t>
      </w:r>
    </w:p>
    <w:p>
      <w:r>
        <w:t>образовательных организаций управления образования администрации МО</w:t>
      </w:r>
    </w:p>
    <w:p>
      <w:r>
        <w:t>ГО «Сыктывкар».</w:t>
      </w:r>
    </w:p>
    <w:p>
      <w:r>
        <w:t>4. Номинации Конкурса</w:t>
      </w:r>
    </w:p>
    <w:p>
      <w:r>
        <w:t>4.1 Конкурс среди муниципальных образовательных организаций</w:t>
      </w:r>
    </w:p>
    <w:p>
      <w:r>
        <w:t>проводится по следующим номинациям:</w:t>
      </w:r>
    </w:p>
    <w:p>
      <w:r>
        <w:t>4.1.1. «Песни, пришедшие с войной» - видеоролики, в которых</w:t>
      </w:r>
    </w:p>
    <w:p>
      <w:r>
        <w:t>участники исполняют песни военных лет.</w:t>
      </w:r>
    </w:p>
    <w:p>
      <w:pPr>
        <w:rPr>
          <w:highlight w:val="yellow"/>
        </w:rPr>
      </w:pPr>
      <w:r>
        <w:t xml:space="preserve">4.1.2. </w:t>
      </w:r>
      <w:r>
        <w:rPr>
          <w:highlight w:val="yellow"/>
        </w:rPr>
        <w:t>«Мы расскажем о войне» - видеоролики, в которых участники</w:t>
      </w:r>
    </w:p>
    <w:p>
      <w:r>
        <w:rPr>
          <w:highlight w:val="yellow"/>
        </w:rPr>
        <w:t>исполняют стихотворения о войне.</w:t>
      </w:r>
    </w:p>
    <w:p>
      <w:r>
        <w:t>Конкурса в части специальных номинаций.</w:t>
      </w:r>
    </w:p>
    <w:p>
      <w:r>
        <w:t>5. Участники Конкурса</w:t>
      </w:r>
    </w:p>
    <w:p>
      <w:r>
        <w:t>5.1. Участниками Конкурса могут стать педагогические коллективы,</w:t>
      </w:r>
    </w:p>
    <w:p>
      <w:proofErr w:type="gramStart"/>
      <w:r>
        <w:t>родители (законные представители) учащихся, обучающиеся муниципальных</w:t>
      </w:r>
      <w:proofErr w:type="gramEnd"/>
    </w:p>
    <w:p>
      <w:r>
        <w:t>образовательных организаций.</w:t>
      </w:r>
    </w:p>
    <w:p>
      <w:r>
        <w:t>5.2. На конкурс направляются совместные работы педагогов,</w:t>
      </w:r>
    </w:p>
    <w:p>
      <w:r>
        <w:t>обучающихся муниципальных образовательных организаций и их родителей</w:t>
      </w:r>
    </w:p>
    <w:p>
      <w:r>
        <w:t>(законных представителей).</w:t>
      </w:r>
    </w:p>
    <w:p>
      <w:pPr>
        <w:rPr>
          <w:highlight w:val="yellow"/>
        </w:rPr>
      </w:pPr>
      <w:r>
        <w:rPr>
          <w:highlight w:val="yellow"/>
        </w:rPr>
        <w:t>5.3. Чтобы стать участником конкурса, надо записать процесс</w:t>
      </w:r>
    </w:p>
    <w:p>
      <w:pPr>
        <w:rPr>
          <w:highlight w:val="yellow"/>
        </w:rPr>
      </w:pPr>
      <w:r>
        <w:rPr>
          <w:highlight w:val="yellow"/>
        </w:rPr>
        <w:t>чтения стихотворений или исполнения песен каждого участника на видео,</w:t>
      </w:r>
    </w:p>
    <w:p>
      <w:r>
        <w:rPr>
          <w:highlight w:val="yellow"/>
        </w:rPr>
        <w:t>затем смонтировать в один ролик всех исполнителей.</w:t>
      </w:r>
    </w:p>
    <w:p>
      <w:r>
        <w:t>5.4. Участники имеют право подать на Конкурс неограниченное</w:t>
      </w:r>
    </w:p>
    <w:p>
      <w:r>
        <w:t>количество работ.</w:t>
      </w:r>
    </w:p>
    <w:p>
      <w:r>
        <w:t>6. Порядок проведения Конкурса</w:t>
      </w:r>
    </w:p>
    <w:p>
      <w:r>
        <w:t>6.1. Конкурс проводится в дистанционной форме.</w:t>
      </w:r>
    </w:p>
    <w:p>
      <w:r>
        <w:t>8.1. Критерии оценки конкурсных материалов</w:t>
      </w:r>
    </w:p>
    <w:p>
      <w:r>
        <w:t> соответствие целям и задачам Конкурса;</w:t>
      </w:r>
    </w:p>
    <w:p>
      <w:r>
        <w:t> оригинальность (в том числе отсутствие плагиата);</w:t>
      </w:r>
    </w:p>
    <w:p>
      <w:r>
        <w:t> содержательность;</w:t>
      </w:r>
    </w:p>
    <w:p>
      <w:r>
        <w:t> креативность;</w:t>
      </w:r>
    </w:p>
    <w:p>
      <w:r>
        <w:t> законченность сюжета;</w:t>
      </w:r>
    </w:p>
    <w:p>
      <w:r>
        <w:t> артистизм;</w:t>
      </w:r>
    </w:p>
    <w:p>
      <w:r>
        <w:t> количество участников;</w:t>
      </w:r>
    </w:p>
    <w:p>
      <w:r>
        <w:t> единый стиль использования графики, анимации.</w:t>
      </w:r>
    </w:p>
    <w:p>
      <w:r>
        <w:t>8.2. Предусмотрена балльная система оценки. Максимальное</w:t>
      </w:r>
    </w:p>
    <w:p>
      <w:r>
        <w:t>количество баллов по каждому критерию – 3. Результаты определяются</w:t>
      </w:r>
    </w:p>
    <w:p>
      <w:r>
        <w:t>путем сложения набранных баллов.</w:t>
      </w:r>
    </w:p>
    <w:p>
      <w:pPr>
        <w:jc w:val="right"/>
      </w:pPr>
    </w:p>
    <w:p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 descr="https://apf.mail.ru/cgi-bin/readmsg?id=15870588231026148358;0;1&amp;exif=1&amp;full=1&amp;x-email=zinaida.ku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pf.mail.ru/cgi-bin/readmsg?id=15870588231026148358;0;1&amp;exif=1&amp;full=1&amp;x-email=zinaida.kun%40mail.ru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wOBAMAADcGAAAOAAAAZHJzL2Uyb0RvYy54bWysVG1vmzAQ/j5p/8GytH0jvIQkQEuqLoRp&#10;UrdV6vYDHDBgFWxmOyXttP++s0nSpP0ybeODZd+Z5+65e3yXV7uuRQ9UKiZ4iv2JhxHlhSgZr1P8&#10;/VvuRBgpTXhJWsFpih+pwlfLt28uhz6hgWhEW1KJAISrZOhT3GjdJ66rioZ2RE1ETzk4KyE7ouEo&#10;a7eUZAD0rnUDz5u7g5BlL0VBlQJrNjrx0uJXFS3016pSVKM2xZCbtqu068as7vKSJLUkfcOKfRrk&#10;L7LoCOMQ9AiVEU3QVrJXUB0rpFCi0pNCdK6oKlZQywHY+N4LNncN6anlAsVR/bFM6v/BFl8ebiVi&#10;JfQOI046aNH1VgsbGYGppKqAcpm2KOgL6asJcG0ncusWNXM2jLuSkrJT9RWA+LNo4c2iKJj6XjD3&#10;w2g6iy68C/896foLumNVOm6rbdvutzsHGs3a9Ilxwkoyud/yd6G3j2HaM0BgyPKuv5WmwKq/EcW9&#10;QlysGsJreq16aPKY/sEkpRgayArq5BsI9wzDHBSgoc3wWZRAmABh27xdJTsTA9qCdlYjj0eN0J1G&#10;BRin3mIagpIKcO33JgJJDj/3UumPVHTIbFIsITsLTh5ulB6vHq6YWFzkrG3BTpKWnxkAc7RAaPjV&#10;+EwSVlU/Yy9eR+sodMJgvnZCL8uc63wVOvPcX8yyabZaZf4vE9cPk4aVJeUmzEHhfvhnCtq/tVGb&#10;R40r0bLSwJmUlKw3q1aiBwIvLLefLTl4nq+552nYegGXF5T8IPQ+BLGTz6OFE+bhzIkXXuR4fvwh&#10;nnthHGb5OaUbxum/U0JDiuNZMLNdOkn6BTfPfq+5kaRjGmZYy7oUR8dLJDEKXPPStlaDxMf9SSlM&#10;+s+lgHYfGm31aiQ6qn8jykeQqxQgJ1AeTFvYNEI+YTTA5Eqx+rElkmLUfuIg+dgPjUC1PYSzRQAH&#10;eerZnHoILwAqxRqjcbvS43jc9pLVDUTybWG4MHOhYlbC5gmNWe0fF0wny2Q/Sc34Oz3bW8/zfvkb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HnnHA4EAwAANwYAAA4AAAAAAAAAAAAAAAAALgIAAGRycy9lMm9Eb2MueG1sUEsBAi0A&#10;FAAGAAgAAAAhAOvGwKT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w:t>Мы соберем, главное чтобы они выслали работы вовремя. А Елена Германовна сделает ролик.</w:t>
      </w:r>
    </w:p>
    <w:p>
      <w:pPr>
        <w:jc w:val="right"/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одеты нормально, фон, можно музыкальное сопровожден</w:t>
      </w: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footerReference w:type="even" r:id="rId11"/>
      <w:footerReference w:type="default" r:id="rId12"/>
      <w:pgSz w:w="11906" w:h="16838"/>
      <w:pgMar w:top="794" w:right="794" w:bottom="79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40E"/>
    <w:multiLevelType w:val="hybridMultilevel"/>
    <w:tmpl w:val="322E6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C67964"/>
    <w:multiLevelType w:val="hybridMultilevel"/>
    <w:tmpl w:val="62AA7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016870"/>
    <w:multiLevelType w:val="hybridMultilevel"/>
    <w:tmpl w:val="9B80038E"/>
    <w:lvl w:ilvl="0" w:tplc="D6E246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FA40358"/>
    <w:multiLevelType w:val="hybridMultilevel"/>
    <w:tmpl w:val="866EBA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Pr>
      <w:sz w:val="24"/>
      <w:szCs w:val="24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Pr>
      <w:sz w:val="24"/>
      <w:szCs w:val="24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125265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812526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_cr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4451</Characters>
  <Application>Microsoft Office Word</Application>
  <DocSecurity>0</DocSecurity>
  <Lines>37</Lines>
  <Paragraphs>10</Paragraphs>
  <ScaleCrop>false</ScaleCrop>
  <Company>Krokoz™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2020-04-16T17:46:00Z</dcterms:created>
  <dcterms:modified xsi:type="dcterms:W3CDTF">2020-04-16T18:46:00Z</dcterms:modified>
</cp:coreProperties>
</file>